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2A481" w14:textId="674CDDF5" w:rsidR="005767E0" w:rsidRPr="005767E0" w:rsidRDefault="005767E0" w:rsidP="005767E0">
      <w:pPr>
        <w:spacing w:before="100" w:beforeAutospacing="1" w:after="100" w:afterAutospacing="1" w:line="240" w:lineRule="auto"/>
        <w:jc w:val="center"/>
        <w:outlineLvl w:val="0"/>
        <w:rPr>
          <w:rFonts w:ascii="Segoe UI" w:eastAsia="Times New Roman" w:hAnsi="Segoe UI" w:cs="Segoe UI"/>
          <w:b/>
          <w:bCs/>
          <w:kern w:val="36"/>
          <w:lang w:eastAsia="pl-PL"/>
        </w:rPr>
      </w:pPr>
      <w:r w:rsidRPr="005767E0">
        <w:rPr>
          <w:rFonts w:ascii="Segoe UI" w:eastAsia="Times New Roman" w:hAnsi="Segoe UI" w:cs="Segoe UI"/>
          <w:b/>
          <w:bCs/>
          <w:kern w:val="36"/>
          <w:lang w:eastAsia="pl-PL"/>
        </w:rPr>
        <w:t>OPIS PRZEDMIOTU ZAMÓWIENIA (OPZ)</w:t>
      </w:r>
      <w:r w:rsidR="008364AD">
        <w:rPr>
          <w:rFonts w:ascii="Segoe UI" w:eastAsia="Times New Roman" w:hAnsi="Segoe UI" w:cs="Segoe UI"/>
          <w:b/>
          <w:bCs/>
          <w:kern w:val="36"/>
          <w:lang w:eastAsia="pl-PL"/>
        </w:rPr>
        <w:t>- załącznik nr. 1</w:t>
      </w:r>
    </w:p>
    <w:p w14:paraId="255D978C" w14:textId="77777777" w:rsidR="005767E0" w:rsidRPr="005767E0" w:rsidRDefault="005767E0" w:rsidP="005767E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b/>
          <w:bCs/>
          <w:lang w:eastAsia="pl-PL"/>
        </w:rPr>
        <w:t>na świadczenie usług graficznych oraz redakcyjnych dla Wydziału Zarządzania Uniwersytetu Warszawskiego</w:t>
      </w:r>
    </w:p>
    <w:p w14:paraId="0F0F0F2F" w14:textId="77777777" w:rsidR="005767E0" w:rsidRPr="005767E0" w:rsidRDefault="005767E0" w:rsidP="005767E0">
      <w:pP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lang w:eastAsia="pl-PL"/>
        </w:rPr>
      </w:pPr>
      <w:r w:rsidRPr="005767E0">
        <w:rPr>
          <w:rFonts w:ascii="Segoe UI" w:eastAsia="Times New Roman" w:hAnsi="Segoe UI" w:cs="Segoe UI"/>
          <w:b/>
          <w:bCs/>
          <w:lang w:eastAsia="pl-PL"/>
        </w:rPr>
        <w:t>1. Przedmiot zamówienia</w:t>
      </w:r>
    </w:p>
    <w:p w14:paraId="4FC63452" w14:textId="77777777" w:rsidR="005767E0" w:rsidRPr="005767E0" w:rsidRDefault="005767E0" w:rsidP="005767E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Przedmiotem zamówienia jest świadczenie usług graficznych oraz redakcyjnych na potrzeby Wydziału Zarządzania Uniwersytetu Warszawskiego (dalej: „WZ UW”), obejmujących w szczególności:</w:t>
      </w:r>
    </w:p>
    <w:p w14:paraId="01D21B1D" w14:textId="77777777" w:rsidR="005767E0" w:rsidRPr="005767E0" w:rsidRDefault="005767E0" w:rsidP="005767E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Redakcję i korektę językową treści publikowanych na stronie internetowej WZ UW (</w:t>
      </w:r>
      <w:hyperlink r:id="rId8" w:tgtFrame="_new" w:history="1">
        <w:r w:rsidRPr="005767E0">
          <w:rPr>
            <w:rFonts w:ascii="Segoe UI" w:eastAsia="Times New Roman" w:hAnsi="Segoe UI" w:cs="Segoe UI"/>
            <w:color w:val="0000FF"/>
            <w:u w:val="single"/>
            <w:lang w:eastAsia="pl-PL"/>
          </w:rPr>
          <w:t>www.wz.uw.edu.pl</w:t>
        </w:r>
      </w:hyperlink>
      <w:r w:rsidRPr="005767E0">
        <w:rPr>
          <w:rFonts w:ascii="Segoe UI" w:eastAsia="Times New Roman" w:hAnsi="Segoe UI" w:cs="Segoe UI"/>
          <w:lang w:eastAsia="pl-PL"/>
        </w:rPr>
        <w:t>) w wersji polskiej i angielskiej.</w:t>
      </w:r>
    </w:p>
    <w:p w14:paraId="7466DB88" w14:textId="77777777" w:rsidR="005767E0" w:rsidRPr="005767E0" w:rsidRDefault="005767E0" w:rsidP="005767E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Opracowanie koncepcji graficznych materiałów informacyjnych, promocyjnych i wizerunkowych WZ UW.</w:t>
      </w:r>
    </w:p>
    <w:p w14:paraId="2900F2DC" w14:textId="29A78891" w:rsidR="005767E0" w:rsidRDefault="005767E0" w:rsidP="005767E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Projektowanie materiałów graficznych do publikacji online oraz do druku, zgodnie z identyfikacją wizualną Uniwersytetu Warszawskiego i WZ UW.</w:t>
      </w:r>
    </w:p>
    <w:p w14:paraId="1B2EEE6E" w14:textId="075E7514" w:rsidR="00C02260" w:rsidRDefault="00C02260" w:rsidP="005767E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>
        <w:rPr>
          <w:rFonts w:ascii="Segoe UI" w:eastAsia="Times New Roman" w:hAnsi="Segoe UI" w:cs="Segoe UI"/>
          <w:lang w:eastAsia="pl-PL"/>
        </w:rPr>
        <w:t>Łączna ilość godzin rocznie: 600 h (50 h miesięcznie).</w:t>
      </w:r>
    </w:p>
    <w:p w14:paraId="394B8460" w14:textId="77777777" w:rsidR="005767E0" w:rsidRPr="005767E0" w:rsidRDefault="005767E0" w:rsidP="005767E0">
      <w:pP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lang w:eastAsia="pl-PL"/>
        </w:rPr>
      </w:pPr>
      <w:r w:rsidRPr="005767E0">
        <w:rPr>
          <w:rFonts w:ascii="Segoe UI" w:eastAsia="Times New Roman" w:hAnsi="Segoe UI" w:cs="Segoe UI"/>
          <w:b/>
          <w:bCs/>
          <w:lang w:eastAsia="pl-PL"/>
        </w:rPr>
        <w:t>2. Szczegółowy zakres zamówienia</w:t>
      </w:r>
    </w:p>
    <w:p w14:paraId="6B9103DC" w14:textId="2F2B8462" w:rsidR="005767E0" w:rsidRPr="005767E0" w:rsidRDefault="005767E0" w:rsidP="005767E0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lang w:eastAsia="pl-PL"/>
        </w:rPr>
      </w:pPr>
      <w:r w:rsidRPr="005767E0">
        <w:rPr>
          <w:rFonts w:ascii="Segoe UI" w:eastAsia="Times New Roman" w:hAnsi="Segoe UI" w:cs="Segoe UI"/>
          <w:b/>
          <w:bCs/>
          <w:lang w:eastAsia="pl-PL"/>
        </w:rPr>
        <w:t>2.</w:t>
      </w:r>
      <w:r>
        <w:rPr>
          <w:rFonts w:ascii="Segoe UI" w:eastAsia="Times New Roman" w:hAnsi="Segoe UI" w:cs="Segoe UI"/>
          <w:b/>
          <w:bCs/>
          <w:lang w:eastAsia="pl-PL"/>
        </w:rPr>
        <w:t>1</w:t>
      </w:r>
      <w:r w:rsidRPr="005767E0">
        <w:rPr>
          <w:rFonts w:ascii="Segoe UI" w:eastAsia="Times New Roman" w:hAnsi="Segoe UI" w:cs="Segoe UI"/>
          <w:b/>
          <w:bCs/>
          <w:lang w:eastAsia="pl-PL"/>
        </w:rPr>
        <w:t>. Usługi graficzne – opracowanie koncepcji graficznej</w:t>
      </w:r>
    </w:p>
    <w:p w14:paraId="354E068C" w14:textId="77777777" w:rsidR="005767E0" w:rsidRPr="005767E0" w:rsidRDefault="005767E0" w:rsidP="005767E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W ramach prac kreatywnych Wykonawca zobowiązuje się do:</w:t>
      </w:r>
    </w:p>
    <w:p w14:paraId="0D5DEF38" w14:textId="77777777" w:rsidR="005767E0" w:rsidRPr="005767E0" w:rsidRDefault="005767E0" w:rsidP="005767E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Tworzenia nowoczesnych, estetycznych i spójnych z identyfikacją wizualną koncepcji graficznych.</w:t>
      </w:r>
    </w:p>
    <w:p w14:paraId="67AF0052" w14:textId="77777777" w:rsidR="005767E0" w:rsidRPr="005767E0" w:rsidRDefault="005767E0" w:rsidP="005767E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Przedstawiania Zamawiającemu kilku wariantów koncepcji wizualnych do wyboru.</w:t>
      </w:r>
    </w:p>
    <w:p w14:paraId="3FAC46D8" w14:textId="77777777" w:rsidR="005767E0" w:rsidRPr="005767E0" w:rsidRDefault="005767E0" w:rsidP="005767E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Uwzględniania różnorodnych kanałów komunikacji (druk, strona www, media społecznościowe, prezentacje multimedialne).</w:t>
      </w:r>
    </w:p>
    <w:p w14:paraId="4F26AC60" w14:textId="77777777" w:rsidR="005767E0" w:rsidRPr="005767E0" w:rsidRDefault="005767E0" w:rsidP="005767E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Projektowania materiałów promocyjnych, informacyjnych i edukacyjnych, w tym m.in.:</w:t>
      </w:r>
      <w:r w:rsidRPr="005767E0">
        <w:rPr>
          <w:rFonts w:ascii="Segoe UI" w:eastAsia="Times New Roman" w:hAnsi="Segoe UI" w:cs="Segoe UI"/>
          <w:lang w:eastAsia="pl-PL"/>
        </w:rPr>
        <w:br/>
        <w:t xml:space="preserve">plakaty, ulotki, banery, </w:t>
      </w:r>
      <w:proofErr w:type="spellStart"/>
      <w:r w:rsidRPr="005767E0">
        <w:rPr>
          <w:rFonts w:ascii="Segoe UI" w:eastAsia="Times New Roman" w:hAnsi="Segoe UI" w:cs="Segoe UI"/>
          <w:lang w:eastAsia="pl-PL"/>
        </w:rPr>
        <w:t>roll-upy</w:t>
      </w:r>
      <w:proofErr w:type="spellEnd"/>
      <w:r w:rsidRPr="005767E0">
        <w:rPr>
          <w:rFonts w:ascii="Segoe UI" w:eastAsia="Times New Roman" w:hAnsi="Segoe UI" w:cs="Segoe UI"/>
          <w:lang w:eastAsia="pl-PL"/>
        </w:rPr>
        <w:t>, broszury, katalogi, infografiki, szablony prezentacji, newslettery, grafiki do mediów społecznościowych i inne.</w:t>
      </w:r>
    </w:p>
    <w:p w14:paraId="19AFCBE6" w14:textId="338281CA" w:rsidR="005767E0" w:rsidRDefault="005767E0" w:rsidP="005767E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Przygotowywania plików finalnych w jakości odpowiedniej do druku lub publikacji online.</w:t>
      </w:r>
    </w:p>
    <w:p w14:paraId="66287541" w14:textId="3D4810C4" w:rsidR="005767E0" w:rsidRPr="005767E0" w:rsidRDefault="005767E0" w:rsidP="005767E0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lang w:eastAsia="pl-PL"/>
        </w:rPr>
      </w:pPr>
      <w:r w:rsidRPr="005767E0">
        <w:rPr>
          <w:rFonts w:ascii="Segoe UI" w:eastAsia="Times New Roman" w:hAnsi="Segoe UI" w:cs="Segoe UI"/>
          <w:b/>
          <w:bCs/>
          <w:lang w:eastAsia="pl-PL"/>
        </w:rPr>
        <w:t>2.</w:t>
      </w:r>
      <w:r>
        <w:rPr>
          <w:rFonts w:ascii="Segoe UI" w:eastAsia="Times New Roman" w:hAnsi="Segoe UI" w:cs="Segoe UI"/>
          <w:b/>
          <w:bCs/>
          <w:lang w:eastAsia="pl-PL"/>
        </w:rPr>
        <w:t>2</w:t>
      </w:r>
      <w:r w:rsidRPr="005767E0">
        <w:rPr>
          <w:rFonts w:ascii="Segoe UI" w:eastAsia="Times New Roman" w:hAnsi="Segoe UI" w:cs="Segoe UI"/>
          <w:b/>
          <w:bCs/>
          <w:lang w:eastAsia="pl-PL"/>
        </w:rPr>
        <w:t>. Usługi redakcyjne i korektorskie</w:t>
      </w:r>
    </w:p>
    <w:p w14:paraId="39272292" w14:textId="77777777" w:rsidR="005767E0" w:rsidRPr="005767E0" w:rsidRDefault="005767E0" w:rsidP="005767E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Wykonawca będzie odpowiedzialny za:</w:t>
      </w:r>
    </w:p>
    <w:p w14:paraId="2D65FA5B" w14:textId="77777777" w:rsidR="005767E0" w:rsidRPr="005767E0" w:rsidRDefault="005767E0" w:rsidP="005767E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Redakcję oraz korektę językową tekstów publikowanych na stronie internetowej WZ UW (wersja polska i angielska), z uwzględnieniem poprawności językowej, stylistycznej, gramatycznej, interpunkcyjnej i merytorycznej.</w:t>
      </w:r>
    </w:p>
    <w:p w14:paraId="3C423B31" w14:textId="77777777" w:rsidR="005767E0" w:rsidRPr="005767E0" w:rsidRDefault="005767E0" w:rsidP="005767E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Proponowanie poprawek oraz sugestii redakcyjnych zwiększających klarowność, czytelność i spójność komunikatów.</w:t>
      </w:r>
    </w:p>
    <w:p w14:paraId="30B9E239" w14:textId="45772DE1" w:rsidR="005767E0" w:rsidRPr="005767E0" w:rsidRDefault="005767E0" w:rsidP="005767E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Dostosowywanie treści do standardów komunikacyjnych UW oraz zasad komunikacji akademickiej.</w:t>
      </w:r>
    </w:p>
    <w:p w14:paraId="082DF50C" w14:textId="77777777" w:rsidR="005767E0" w:rsidRPr="005767E0" w:rsidRDefault="005767E0" w:rsidP="005767E0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lang w:eastAsia="pl-PL"/>
        </w:rPr>
      </w:pPr>
      <w:r w:rsidRPr="005767E0">
        <w:rPr>
          <w:rFonts w:ascii="Segoe UI" w:eastAsia="Times New Roman" w:hAnsi="Segoe UI" w:cs="Segoe UI"/>
          <w:b/>
          <w:bCs/>
          <w:lang w:eastAsia="pl-PL"/>
        </w:rPr>
        <w:lastRenderedPageBreak/>
        <w:t>2.3. Przygotowanie materiałów graficznych</w:t>
      </w:r>
    </w:p>
    <w:p w14:paraId="661E9391" w14:textId="77777777" w:rsidR="005767E0" w:rsidRPr="005767E0" w:rsidRDefault="005767E0" w:rsidP="005767E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Wykonawca zobowiązuje się do:</w:t>
      </w:r>
    </w:p>
    <w:p w14:paraId="3E100315" w14:textId="77777777" w:rsidR="005767E0" w:rsidRPr="005767E0" w:rsidRDefault="005767E0" w:rsidP="005767E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Opracowywania projektów graficznych zgodnie z wytycznymi UW i WZ UW.</w:t>
      </w:r>
    </w:p>
    <w:p w14:paraId="07531B91" w14:textId="77777777" w:rsidR="005767E0" w:rsidRPr="005767E0" w:rsidRDefault="005767E0" w:rsidP="005767E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Dostosowywania formatów i rozmiarów plików do wymagań konkretnych kanałów komunikacji.</w:t>
      </w:r>
    </w:p>
    <w:p w14:paraId="1A554279" w14:textId="77777777" w:rsidR="005767E0" w:rsidRPr="005767E0" w:rsidRDefault="005767E0" w:rsidP="005767E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Przygotowywania projektów do druku (DTP) oraz do publikacji cyfrowej.</w:t>
      </w:r>
    </w:p>
    <w:p w14:paraId="53E3E9A8" w14:textId="77777777" w:rsidR="005767E0" w:rsidRPr="005767E0" w:rsidRDefault="005767E0" w:rsidP="005767E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Zapewnienia plików finalnych w formatach PDF, JPG, PNG oraz plików otwartych (np. .</w:t>
      </w:r>
      <w:proofErr w:type="spellStart"/>
      <w:r w:rsidRPr="005767E0">
        <w:rPr>
          <w:rFonts w:ascii="Segoe UI" w:eastAsia="Times New Roman" w:hAnsi="Segoe UI" w:cs="Segoe UI"/>
          <w:lang w:eastAsia="pl-PL"/>
        </w:rPr>
        <w:t>psd</w:t>
      </w:r>
      <w:proofErr w:type="spellEnd"/>
      <w:r w:rsidRPr="005767E0">
        <w:rPr>
          <w:rFonts w:ascii="Segoe UI" w:eastAsia="Times New Roman" w:hAnsi="Segoe UI" w:cs="Segoe UI"/>
          <w:lang w:eastAsia="pl-PL"/>
        </w:rPr>
        <w:t>, .</w:t>
      </w:r>
      <w:proofErr w:type="spellStart"/>
      <w:r w:rsidRPr="005767E0">
        <w:rPr>
          <w:rFonts w:ascii="Segoe UI" w:eastAsia="Times New Roman" w:hAnsi="Segoe UI" w:cs="Segoe UI"/>
          <w:lang w:eastAsia="pl-PL"/>
        </w:rPr>
        <w:t>ai</w:t>
      </w:r>
      <w:proofErr w:type="spellEnd"/>
      <w:r w:rsidRPr="005767E0">
        <w:rPr>
          <w:rFonts w:ascii="Segoe UI" w:eastAsia="Times New Roman" w:hAnsi="Segoe UI" w:cs="Segoe UI"/>
          <w:lang w:eastAsia="pl-PL"/>
        </w:rPr>
        <w:t>, .</w:t>
      </w:r>
      <w:proofErr w:type="spellStart"/>
      <w:r w:rsidRPr="005767E0">
        <w:rPr>
          <w:rFonts w:ascii="Segoe UI" w:eastAsia="Times New Roman" w:hAnsi="Segoe UI" w:cs="Segoe UI"/>
          <w:lang w:eastAsia="pl-PL"/>
        </w:rPr>
        <w:t>indd</w:t>
      </w:r>
      <w:proofErr w:type="spellEnd"/>
      <w:r w:rsidRPr="005767E0">
        <w:rPr>
          <w:rFonts w:ascii="Segoe UI" w:eastAsia="Times New Roman" w:hAnsi="Segoe UI" w:cs="Segoe UI"/>
          <w:lang w:eastAsia="pl-PL"/>
        </w:rPr>
        <w:t>) zgodnie z zapotrzebowaniem Zamawiającego.</w:t>
      </w:r>
    </w:p>
    <w:p w14:paraId="16ED23C3" w14:textId="77777777" w:rsidR="005767E0" w:rsidRPr="005767E0" w:rsidRDefault="005767E0" w:rsidP="005767E0">
      <w:pP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lang w:eastAsia="pl-PL"/>
        </w:rPr>
      </w:pPr>
      <w:r w:rsidRPr="005767E0">
        <w:rPr>
          <w:rFonts w:ascii="Segoe UI" w:eastAsia="Times New Roman" w:hAnsi="Segoe UI" w:cs="Segoe UI"/>
          <w:b/>
          <w:bCs/>
          <w:lang w:eastAsia="pl-PL"/>
        </w:rPr>
        <w:t>3. Konsultacje i współpraca z Zamawiającym</w:t>
      </w:r>
    </w:p>
    <w:p w14:paraId="2281A7BD" w14:textId="77777777" w:rsidR="005767E0" w:rsidRPr="005767E0" w:rsidRDefault="005767E0" w:rsidP="005767E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Wykonawca zapewni:</w:t>
      </w:r>
    </w:p>
    <w:p w14:paraId="630CC477" w14:textId="77777777" w:rsidR="005767E0" w:rsidRPr="005767E0" w:rsidRDefault="005767E0" w:rsidP="005767E0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Regularne konsultacje z Zamawiającym na każdym etapie realizacji projektów (telefoniczne, e-mail, spotkania online oraz stacjonarne).</w:t>
      </w:r>
    </w:p>
    <w:p w14:paraId="7BD9FC04" w14:textId="77777777" w:rsidR="005767E0" w:rsidRPr="005767E0" w:rsidRDefault="005767E0" w:rsidP="005767E0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Bieżące reagowanie na uwagi i sugestie Zamawiającego.</w:t>
      </w:r>
    </w:p>
    <w:p w14:paraId="74A63024" w14:textId="77777777" w:rsidR="005767E0" w:rsidRPr="005767E0" w:rsidRDefault="005767E0" w:rsidP="005767E0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Wprowadzanie niezbędnych poprawek oraz aktualizacji w dokonywanych projektach.</w:t>
      </w:r>
    </w:p>
    <w:p w14:paraId="2691DDAD" w14:textId="77777777" w:rsidR="005767E0" w:rsidRPr="005767E0" w:rsidRDefault="005767E0" w:rsidP="005767E0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Udział w spotkaniach roboczych i planistycznych organizowanych przez Zamawiającego.</w:t>
      </w:r>
    </w:p>
    <w:p w14:paraId="10545E09" w14:textId="77777777" w:rsidR="005767E0" w:rsidRPr="005767E0" w:rsidRDefault="005767E0" w:rsidP="005767E0">
      <w:pP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lang w:eastAsia="pl-PL"/>
        </w:rPr>
      </w:pPr>
      <w:r w:rsidRPr="005767E0">
        <w:rPr>
          <w:rFonts w:ascii="Segoe UI" w:eastAsia="Times New Roman" w:hAnsi="Segoe UI" w:cs="Segoe UI"/>
          <w:b/>
          <w:bCs/>
          <w:lang w:eastAsia="pl-PL"/>
        </w:rPr>
        <w:t>4. Raportowanie i dokumentacja</w:t>
      </w:r>
    </w:p>
    <w:p w14:paraId="0FA8269C" w14:textId="77777777" w:rsidR="005767E0" w:rsidRPr="005767E0" w:rsidRDefault="005767E0" w:rsidP="005767E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Wykonawca będzie zobowiązany do:</w:t>
      </w:r>
    </w:p>
    <w:p w14:paraId="40DDF002" w14:textId="77777777" w:rsidR="005767E0" w:rsidRPr="005767E0" w:rsidRDefault="005767E0" w:rsidP="005767E0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Przygotowywania comiesięcznych raportów z wykonanych prac, zawierających:</w:t>
      </w:r>
      <w:r w:rsidRPr="005767E0">
        <w:rPr>
          <w:rFonts w:ascii="Segoe UI" w:eastAsia="Times New Roman" w:hAnsi="Segoe UI" w:cs="Segoe UI"/>
          <w:lang w:eastAsia="pl-PL"/>
        </w:rPr>
        <w:br/>
        <w:t>opis zrealizowanych zadań, zestawienie opracowanych materiałów, czas realizacji oraz rekomendacje dotyczące przyszłych działań.</w:t>
      </w:r>
    </w:p>
    <w:p w14:paraId="1D4D658E" w14:textId="77777777" w:rsidR="005767E0" w:rsidRPr="005767E0" w:rsidRDefault="005767E0" w:rsidP="005767E0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Przekazywania kompletnej dokumentacji projektowej obejmującej:</w:t>
      </w:r>
      <w:r w:rsidRPr="005767E0">
        <w:rPr>
          <w:rFonts w:ascii="Segoe UI" w:eastAsia="Times New Roman" w:hAnsi="Segoe UI" w:cs="Segoe UI"/>
          <w:lang w:eastAsia="pl-PL"/>
        </w:rPr>
        <w:br/>
        <w:t>– pliki źródłowe (np. .</w:t>
      </w:r>
      <w:proofErr w:type="spellStart"/>
      <w:r w:rsidRPr="005767E0">
        <w:rPr>
          <w:rFonts w:ascii="Segoe UI" w:eastAsia="Times New Roman" w:hAnsi="Segoe UI" w:cs="Segoe UI"/>
          <w:lang w:eastAsia="pl-PL"/>
        </w:rPr>
        <w:t>psd</w:t>
      </w:r>
      <w:proofErr w:type="spellEnd"/>
      <w:r w:rsidRPr="005767E0">
        <w:rPr>
          <w:rFonts w:ascii="Segoe UI" w:eastAsia="Times New Roman" w:hAnsi="Segoe UI" w:cs="Segoe UI"/>
          <w:lang w:eastAsia="pl-PL"/>
        </w:rPr>
        <w:t>, .</w:t>
      </w:r>
      <w:proofErr w:type="spellStart"/>
      <w:r w:rsidRPr="005767E0">
        <w:rPr>
          <w:rFonts w:ascii="Segoe UI" w:eastAsia="Times New Roman" w:hAnsi="Segoe UI" w:cs="Segoe UI"/>
          <w:lang w:eastAsia="pl-PL"/>
        </w:rPr>
        <w:t>ai</w:t>
      </w:r>
      <w:proofErr w:type="spellEnd"/>
      <w:r w:rsidRPr="005767E0">
        <w:rPr>
          <w:rFonts w:ascii="Segoe UI" w:eastAsia="Times New Roman" w:hAnsi="Segoe UI" w:cs="Segoe UI"/>
          <w:lang w:eastAsia="pl-PL"/>
        </w:rPr>
        <w:t>, .</w:t>
      </w:r>
      <w:proofErr w:type="spellStart"/>
      <w:r w:rsidRPr="005767E0">
        <w:rPr>
          <w:rFonts w:ascii="Segoe UI" w:eastAsia="Times New Roman" w:hAnsi="Segoe UI" w:cs="Segoe UI"/>
          <w:lang w:eastAsia="pl-PL"/>
        </w:rPr>
        <w:t>indd</w:t>
      </w:r>
      <w:proofErr w:type="spellEnd"/>
      <w:r w:rsidRPr="005767E0">
        <w:rPr>
          <w:rFonts w:ascii="Segoe UI" w:eastAsia="Times New Roman" w:hAnsi="Segoe UI" w:cs="Segoe UI"/>
          <w:lang w:eastAsia="pl-PL"/>
        </w:rPr>
        <w:t>),</w:t>
      </w:r>
      <w:r w:rsidRPr="005767E0">
        <w:rPr>
          <w:rFonts w:ascii="Segoe UI" w:eastAsia="Times New Roman" w:hAnsi="Segoe UI" w:cs="Segoe UI"/>
          <w:lang w:eastAsia="pl-PL"/>
        </w:rPr>
        <w:br/>
        <w:t>– finalne wersje projektów w formatach PDF, JPG, PNG,</w:t>
      </w:r>
      <w:r w:rsidRPr="005767E0">
        <w:rPr>
          <w:rFonts w:ascii="Segoe UI" w:eastAsia="Times New Roman" w:hAnsi="Segoe UI" w:cs="Segoe UI"/>
          <w:lang w:eastAsia="pl-PL"/>
        </w:rPr>
        <w:br/>
        <w:t xml:space="preserve">– ewentualne materiały pomocnicze (np. </w:t>
      </w:r>
      <w:proofErr w:type="spellStart"/>
      <w:r w:rsidRPr="005767E0">
        <w:rPr>
          <w:rFonts w:ascii="Segoe UI" w:eastAsia="Times New Roman" w:hAnsi="Segoe UI" w:cs="Segoe UI"/>
          <w:lang w:eastAsia="pl-PL"/>
        </w:rPr>
        <w:t>fonty</w:t>
      </w:r>
      <w:proofErr w:type="spellEnd"/>
      <w:r w:rsidRPr="005767E0">
        <w:rPr>
          <w:rFonts w:ascii="Segoe UI" w:eastAsia="Times New Roman" w:hAnsi="Segoe UI" w:cs="Segoe UI"/>
          <w:lang w:eastAsia="pl-PL"/>
        </w:rPr>
        <w:t>, elementy graficzne, wersje robocze projektów).</w:t>
      </w:r>
    </w:p>
    <w:p w14:paraId="02A84BDC" w14:textId="77777777" w:rsidR="005767E0" w:rsidRPr="005767E0" w:rsidRDefault="005767E0" w:rsidP="005767E0">
      <w:pP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lang w:eastAsia="pl-PL"/>
        </w:rPr>
      </w:pPr>
      <w:r w:rsidRPr="005767E0">
        <w:rPr>
          <w:rFonts w:ascii="Segoe UI" w:eastAsia="Times New Roman" w:hAnsi="Segoe UI" w:cs="Segoe UI"/>
          <w:b/>
          <w:bCs/>
          <w:lang w:eastAsia="pl-PL"/>
        </w:rPr>
        <w:t>5. Wsparcie techniczne i aktualizacje</w:t>
      </w:r>
    </w:p>
    <w:p w14:paraId="0D72DCFD" w14:textId="77777777" w:rsidR="005767E0" w:rsidRPr="005767E0" w:rsidRDefault="005767E0" w:rsidP="005767E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W ramach zamówienia Wykonawca zapewni:</w:t>
      </w:r>
    </w:p>
    <w:p w14:paraId="0A9493E2" w14:textId="77777777" w:rsidR="005767E0" w:rsidRPr="005767E0" w:rsidRDefault="005767E0" w:rsidP="005767E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Wsparcie techniczne przy wdrażaniu projektów graficznych w systemach publikacji WZ UW.</w:t>
      </w:r>
    </w:p>
    <w:p w14:paraId="00F9F18A" w14:textId="77777777" w:rsidR="005767E0" w:rsidRPr="005767E0" w:rsidRDefault="005767E0" w:rsidP="005767E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Aktualizacje projektów wynikające ze zmian treści, wymogów technicznych lub bieżących potrzeb Zamawiającego.</w:t>
      </w:r>
    </w:p>
    <w:p w14:paraId="0FB3E399" w14:textId="77777777" w:rsidR="005767E0" w:rsidRPr="005767E0" w:rsidRDefault="005767E0" w:rsidP="005767E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Dostosowywanie materiałów do nowych formatów i specyfikacji technicznych.</w:t>
      </w:r>
    </w:p>
    <w:p w14:paraId="41394EEF" w14:textId="77777777" w:rsidR="005767E0" w:rsidRPr="005767E0" w:rsidRDefault="005767E0" w:rsidP="005767E0">
      <w:pP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lang w:eastAsia="pl-PL"/>
        </w:rPr>
      </w:pPr>
      <w:r w:rsidRPr="005767E0">
        <w:rPr>
          <w:rFonts w:ascii="Segoe UI" w:eastAsia="Times New Roman" w:hAnsi="Segoe UI" w:cs="Segoe UI"/>
          <w:b/>
          <w:bCs/>
          <w:lang w:eastAsia="pl-PL"/>
        </w:rPr>
        <w:t>6. Innowacje i rozwój</w:t>
      </w:r>
    </w:p>
    <w:p w14:paraId="4E95F2FE" w14:textId="77777777" w:rsidR="005767E0" w:rsidRPr="005767E0" w:rsidRDefault="005767E0" w:rsidP="005767E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Wykonawca będzie odpowiedzialny za:</w:t>
      </w:r>
    </w:p>
    <w:p w14:paraId="6997C9FF" w14:textId="77777777" w:rsidR="005767E0" w:rsidRPr="005767E0" w:rsidRDefault="005767E0" w:rsidP="005767E0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lastRenderedPageBreak/>
        <w:t>Proaktywne proponowanie nowych rozwiązań graficznych i redakcyjnych wspierających wizerunek WZ UW.</w:t>
      </w:r>
    </w:p>
    <w:p w14:paraId="7F2D1FAA" w14:textId="77777777" w:rsidR="005767E0" w:rsidRPr="005767E0" w:rsidRDefault="005767E0" w:rsidP="005767E0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Monitorowanie trendów w zakresie projektowania graficznego, komunikacji wizualnej oraz marketingu treści.</w:t>
      </w:r>
    </w:p>
    <w:p w14:paraId="0124A968" w14:textId="77777777" w:rsidR="005767E0" w:rsidRPr="005767E0" w:rsidRDefault="005767E0" w:rsidP="005767E0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Wdrażanie nowoczesnych rozwiązań zwiększających efektywność komunikacji Wydziału.</w:t>
      </w:r>
    </w:p>
    <w:p w14:paraId="36F4524D" w14:textId="77777777" w:rsidR="005767E0" w:rsidRPr="005767E0" w:rsidRDefault="005767E0" w:rsidP="005767E0">
      <w:pP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lang w:eastAsia="pl-PL"/>
        </w:rPr>
      </w:pPr>
      <w:r w:rsidRPr="005767E0">
        <w:rPr>
          <w:rFonts w:ascii="Segoe UI" w:eastAsia="Times New Roman" w:hAnsi="Segoe UI" w:cs="Segoe UI"/>
          <w:b/>
          <w:bCs/>
          <w:lang w:eastAsia="pl-PL"/>
        </w:rPr>
        <w:t>7. Wymagania wobec Wykonawcy</w:t>
      </w:r>
    </w:p>
    <w:p w14:paraId="560636CD" w14:textId="77777777" w:rsidR="005767E0" w:rsidRPr="005767E0" w:rsidRDefault="005767E0" w:rsidP="005767E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Wykonawca powinien:</w:t>
      </w:r>
    </w:p>
    <w:p w14:paraId="477146B7" w14:textId="77777777" w:rsidR="005767E0" w:rsidRPr="005767E0" w:rsidRDefault="005767E0" w:rsidP="005767E0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Posiadać doświadczenie w realizacji usług graficznych i redakcyjnych dla instytucji publicznych lub edukacyjnych.</w:t>
      </w:r>
    </w:p>
    <w:p w14:paraId="5FB2B810" w14:textId="77777777" w:rsidR="005767E0" w:rsidRPr="005767E0" w:rsidRDefault="005767E0" w:rsidP="005767E0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Znać i stosować wytyczne identyfikacji wizualnej Uniwersytetu Warszawskiego.</w:t>
      </w:r>
    </w:p>
    <w:p w14:paraId="664C38FE" w14:textId="77777777" w:rsidR="005767E0" w:rsidRPr="005767E0" w:rsidRDefault="005767E0" w:rsidP="005767E0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Charakteryzować się proaktywnym podejściem, terminowością oraz wysoką jakością wykonania.</w:t>
      </w:r>
    </w:p>
    <w:p w14:paraId="153359CB" w14:textId="4DBE3D68" w:rsidR="005767E0" w:rsidRDefault="005767E0" w:rsidP="005767E0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Regularnie monitorować trendy w projektowaniu i komunikacji wizualnej oraz wykorzystywać je w realizowanych projektach.</w:t>
      </w:r>
    </w:p>
    <w:p w14:paraId="1646A104" w14:textId="6D1FC032" w:rsidR="00C02260" w:rsidRDefault="00C02260" w:rsidP="00C0226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lang w:eastAsia="pl-PL"/>
        </w:rPr>
      </w:pPr>
      <w:r w:rsidRPr="00C02260">
        <w:rPr>
          <w:rFonts w:ascii="Segoe UI" w:eastAsia="Times New Roman" w:hAnsi="Segoe UI" w:cs="Segoe UI"/>
          <w:b/>
          <w:bCs/>
          <w:lang w:eastAsia="pl-PL"/>
        </w:rPr>
        <w:t>8. Podział godzinowy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99"/>
        <w:gridCol w:w="1134"/>
      </w:tblGrid>
      <w:tr w:rsidR="00424B0F" w14:paraId="1BC26CAE" w14:textId="215F4796" w:rsidTr="00233632">
        <w:tc>
          <w:tcPr>
            <w:tcW w:w="6799" w:type="dxa"/>
          </w:tcPr>
          <w:p w14:paraId="20131050" w14:textId="4F7C3066" w:rsidR="00424B0F" w:rsidRDefault="00424B0F" w:rsidP="00C02260">
            <w:pPr>
              <w:spacing w:before="100" w:beforeAutospacing="1" w:after="100" w:afterAutospacing="1"/>
              <w:rPr>
                <w:rFonts w:ascii="Segoe UI" w:eastAsia="Times New Roman" w:hAnsi="Segoe UI" w:cs="Segoe UI"/>
                <w:b/>
                <w:bCs/>
                <w:lang w:eastAsia="pl-PL"/>
              </w:rPr>
            </w:pPr>
            <w:r>
              <w:t>Obszar</w:t>
            </w:r>
          </w:p>
        </w:tc>
        <w:tc>
          <w:tcPr>
            <w:tcW w:w="1134" w:type="dxa"/>
          </w:tcPr>
          <w:p w14:paraId="4F0F5F28" w14:textId="3A25801A" w:rsidR="00424B0F" w:rsidRDefault="00424B0F" w:rsidP="00424B0F">
            <w:pPr>
              <w:spacing w:before="100" w:beforeAutospacing="1" w:after="100" w:afterAutospacing="1"/>
              <w:rPr>
                <w:rFonts w:ascii="Segoe UI" w:eastAsia="Times New Roman" w:hAnsi="Segoe UI" w:cs="Segoe UI"/>
                <w:b/>
                <w:bCs/>
                <w:lang w:eastAsia="pl-PL"/>
              </w:rPr>
            </w:pPr>
            <w:r>
              <w:t>h / rok</w:t>
            </w:r>
          </w:p>
        </w:tc>
      </w:tr>
      <w:tr w:rsidR="00424B0F" w:rsidRPr="00E5641A" w14:paraId="7B46767E" w14:textId="1C9A3D88" w:rsidTr="00233632">
        <w:trPr>
          <w:trHeight w:val="571"/>
        </w:trPr>
        <w:tc>
          <w:tcPr>
            <w:tcW w:w="6799" w:type="dxa"/>
          </w:tcPr>
          <w:p w14:paraId="0CD01F50" w14:textId="0E4E60EC" w:rsidR="00424B0F" w:rsidRPr="00E5641A" w:rsidRDefault="00424B0F" w:rsidP="00E5641A">
            <w:pPr>
              <w:spacing w:before="100" w:beforeAutospacing="1" w:after="100" w:afterAutospacing="1"/>
              <w:rPr>
                <w:rFonts w:ascii="Segoe UI" w:eastAsia="Times New Roman" w:hAnsi="Segoe UI" w:cs="Segoe UI"/>
                <w:lang w:eastAsia="pl-PL"/>
              </w:rPr>
            </w:pPr>
            <w:r w:rsidRPr="00C02260">
              <w:rPr>
                <w:rFonts w:ascii="Segoe UI" w:eastAsia="Times New Roman" w:hAnsi="Segoe UI" w:cs="Segoe UI"/>
                <w:lang w:eastAsia="pl-PL"/>
              </w:rPr>
              <w:t xml:space="preserve">Usługi </w:t>
            </w:r>
            <w:proofErr w:type="spellStart"/>
            <w:r>
              <w:rPr>
                <w:rFonts w:ascii="Segoe UI" w:eastAsia="Times New Roman" w:hAnsi="Segoe UI" w:cs="Segoe UI"/>
                <w:lang w:eastAsia="pl-PL"/>
              </w:rPr>
              <w:t>koncepcyjno</w:t>
            </w:r>
            <w:proofErr w:type="spellEnd"/>
            <w:r>
              <w:rPr>
                <w:rFonts w:ascii="Segoe UI" w:eastAsia="Times New Roman" w:hAnsi="Segoe UI" w:cs="Segoe UI"/>
                <w:lang w:eastAsia="pl-PL"/>
              </w:rPr>
              <w:t xml:space="preserve"> - </w:t>
            </w:r>
            <w:r w:rsidRPr="00C02260">
              <w:rPr>
                <w:rFonts w:ascii="Segoe UI" w:eastAsia="Times New Roman" w:hAnsi="Segoe UI" w:cs="Segoe UI"/>
                <w:lang w:eastAsia="pl-PL"/>
              </w:rPr>
              <w:t xml:space="preserve">graficzne </w:t>
            </w:r>
            <w:r>
              <w:rPr>
                <w:rFonts w:ascii="Segoe UI" w:eastAsia="Times New Roman" w:hAnsi="Segoe UI" w:cs="Segoe UI"/>
                <w:lang w:eastAsia="pl-PL"/>
              </w:rPr>
              <w:t xml:space="preserve">PL +EN </w:t>
            </w:r>
            <w:r w:rsidRPr="00C02260">
              <w:rPr>
                <w:rFonts w:ascii="Segoe UI" w:eastAsia="Times New Roman" w:hAnsi="Segoe UI" w:cs="Segoe UI"/>
                <w:lang w:eastAsia="pl-PL"/>
              </w:rPr>
              <w:t>(koncepcja + projekty)</w:t>
            </w:r>
            <w:r>
              <w:rPr>
                <w:rFonts w:ascii="Segoe UI" w:eastAsia="Times New Roman" w:hAnsi="Segoe UI" w:cs="Segoe UI"/>
                <w:lang w:eastAsia="pl-PL"/>
              </w:rPr>
              <w:t xml:space="preserve">: </w:t>
            </w:r>
            <w:r w:rsidRPr="00E5641A">
              <w:rPr>
                <w:rFonts w:ascii="Segoe UI" w:eastAsia="Times New Roman" w:hAnsi="Segoe UI" w:cs="Segoe UI"/>
                <w:lang w:eastAsia="pl-PL"/>
              </w:rPr>
              <w:t>koncepcje wizualne,</w:t>
            </w:r>
            <w:r>
              <w:rPr>
                <w:rFonts w:ascii="Segoe UI" w:eastAsia="Times New Roman" w:hAnsi="Segoe UI" w:cs="Segoe UI"/>
                <w:lang w:eastAsia="pl-PL"/>
              </w:rPr>
              <w:t xml:space="preserve"> </w:t>
            </w:r>
            <w:r w:rsidRPr="00E5641A">
              <w:rPr>
                <w:rFonts w:ascii="Segoe UI" w:eastAsia="Times New Roman" w:hAnsi="Segoe UI" w:cs="Segoe UI"/>
                <w:lang w:eastAsia="pl-PL"/>
              </w:rPr>
              <w:t>projekty do druku i online,</w:t>
            </w:r>
            <w:r>
              <w:rPr>
                <w:rFonts w:ascii="Segoe UI" w:eastAsia="Times New Roman" w:hAnsi="Segoe UI" w:cs="Segoe UI"/>
                <w:lang w:eastAsia="pl-PL"/>
              </w:rPr>
              <w:t xml:space="preserve"> </w:t>
            </w:r>
            <w:r w:rsidRPr="00E5641A">
              <w:rPr>
                <w:rFonts w:ascii="Segoe UI" w:eastAsia="Times New Roman" w:hAnsi="Segoe UI" w:cs="Segoe UI"/>
                <w:lang w:eastAsia="pl-PL"/>
              </w:rPr>
              <w:t>pliki otwarte, poprawki, adaptacje.</w:t>
            </w:r>
          </w:p>
        </w:tc>
        <w:tc>
          <w:tcPr>
            <w:tcW w:w="1134" w:type="dxa"/>
          </w:tcPr>
          <w:p w14:paraId="75849B4B" w14:textId="3C2DD2DC" w:rsidR="00424B0F" w:rsidRPr="00E5641A" w:rsidRDefault="00424B0F">
            <w:pPr>
              <w:spacing w:before="100" w:beforeAutospacing="1" w:after="100" w:afterAutospacing="1"/>
              <w:rPr>
                <w:rFonts w:ascii="Segoe UI" w:eastAsia="Times New Roman" w:hAnsi="Segoe UI" w:cs="Segoe UI"/>
                <w:lang w:eastAsia="pl-PL"/>
              </w:rPr>
            </w:pPr>
            <w:r>
              <w:rPr>
                <w:rFonts w:ascii="Segoe UI" w:eastAsia="Times New Roman" w:hAnsi="Segoe UI" w:cs="Segoe UI"/>
                <w:lang w:eastAsia="pl-PL"/>
              </w:rPr>
              <w:t>390</w:t>
            </w:r>
            <w:r w:rsidRPr="00E5641A">
              <w:rPr>
                <w:rFonts w:ascii="Segoe UI" w:eastAsia="Times New Roman" w:hAnsi="Segoe UI" w:cs="Segoe UI"/>
                <w:lang w:eastAsia="pl-PL"/>
              </w:rPr>
              <w:t xml:space="preserve"> h</w:t>
            </w:r>
          </w:p>
        </w:tc>
      </w:tr>
      <w:tr w:rsidR="00424B0F" w:rsidRPr="00C02260" w14:paraId="07B1E7F1" w14:textId="3605FC02" w:rsidTr="00233632">
        <w:tc>
          <w:tcPr>
            <w:tcW w:w="6799" w:type="dxa"/>
          </w:tcPr>
          <w:p w14:paraId="7CE032BF" w14:textId="734728B7" w:rsidR="00424B0F" w:rsidRPr="00C02260" w:rsidRDefault="00424B0F" w:rsidP="00E5641A">
            <w:pPr>
              <w:rPr>
                <w:rFonts w:ascii="Segoe UI" w:eastAsia="Times New Roman" w:hAnsi="Segoe UI" w:cs="Segoe UI"/>
                <w:lang w:eastAsia="pl-PL"/>
              </w:rPr>
            </w:pPr>
            <w:r w:rsidRPr="00E5641A">
              <w:rPr>
                <w:rFonts w:ascii="Segoe UI" w:hAnsi="Segoe UI" w:cs="Segoe UI"/>
              </w:rPr>
              <w:t>Usługi redakcyjne i korekta (PL + EN)</w:t>
            </w:r>
            <w:r>
              <w:rPr>
                <w:rFonts w:ascii="Segoe UI" w:hAnsi="Segoe UI" w:cs="Segoe UI"/>
              </w:rPr>
              <w:t xml:space="preserve">: </w:t>
            </w:r>
            <w:r w:rsidRPr="00E5641A">
              <w:rPr>
                <w:rFonts w:ascii="Segoe UI" w:hAnsi="Segoe UI" w:cs="Segoe UI"/>
              </w:rPr>
              <w:t>redakcja,</w:t>
            </w:r>
            <w:r>
              <w:rPr>
                <w:rFonts w:ascii="Segoe UI" w:hAnsi="Segoe UI" w:cs="Segoe UI"/>
              </w:rPr>
              <w:t xml:space="preserve"> </w:t>
            </w:r>
            <w:r w:rsidRPr="00E5641A">
              <w:rPr>
                <w:rFonts w:ascii="Segoe UI" w:hAnsi="Segoe UI" w:cs="Segoe UI"/>
              </w:rPr>
              <w:t>korekta językowa,</w:t>
            </w:r>
            <w:r>
              <w:rPr>
                <w:rFonts w:ascii="Segoe UI" w:hAnsi="Segoe UI" w:cs="Segoe UI"/>
              </w:rPr>
              <w:t xml:space="preserve"> </w:t>
            </w:r>
            <w:r w:rsidRPr="00E5641A">
              <w:rPr>
                <w:rFonts w:ascii="Segoe UI" w:hAnsi="Segoe UI" w:cs="Segoe UI"/>
              </w:rPr>
              <w:t xml:space="preserve">dostosowanie do standardów </w:t>
            </w:r>
            <w:r>
              <w:rPr>
                <w:rFonts w:ascii="Segoe UI" w:hAnsi="Segoe UI" w:cs="Segoe UI"/>
              </w:rPr>
              <w:t xml:space="preserve">WZ </w:t>
            </w:r>
            <w:r w:rsidRPr="00E5641A">
              <w:rPr>
                <w:rFonts w:ascii="Segoe UI" w:hAnsi="Segoe UI" w:cs="Segoe UI"/>
              </w:rPr>
              <w:t>UW.</w:t>
            </w:r>
          </w:p>
        </w:tc>
        <w:tc>
          <w:tcPr>
            <w:tcW w:w="1134" w:type="dxa"/>
          </w:tcPr>
          <w:p w14:paraId="02AB7B9D" w14:textId="4FECC2AA" w:rsidR="00424B0F" w:rsidRPr="00C02260" w:rsidRDefault="00424B0F">
            <w:pPr>
              <w:rPr>
                <w:rFonts w:ascii="Segoe UI" w:eastAsia="Times New Roman" w:hAnsi="Segoe UI" w:cs="Segoe UI"/>
                <w:lang w:eastAsia="pl-PL"/>
              </w:rPr>
            </w:pPr>
            <w:r w:rsidRPr="00E5641A">
              <w:rPr>
                <w:rFonts w:ascii="Segoe UI" w:eastAsia="Times New Roman" w:hAnsi="Segoe UI" w:cs="Segoe UI"/>
                <w:lang w:eastAsia="pl-PL"/>
              </w:rPr>
              <w:t>1</w:t>
            </w:r>
            <w:r>
              <w:rPr>
                <w:rFonts w:ascii="Segoe UI" w:eastAsia="Times New Roman" w:hAnsi="Segoe UI" w:cs="Segoe UI"/>
                <w:lang w:eastAsia="pl-PL"/>
              </w:rPr>
              <w:t>2</w:t>
            </w:r>
            <w:r w:rsidRPr="00E5641A">
              <w:rPr>
                <w:rFonts w:ascii="Segoe UI" w:eastAsia="Times New Roman" w:hAnsi="Segoe UI" w:cs="Segoe UI"/>
                <w:lang w:eastAsia="pl-PL"/>
              </w:rPr>
              <w:t>0 h</w:t>
            </w:r>
          </w:p>
        </w:tc>
      </w:tr>
      <w:tr w:rsidR="00424B0F" w:rsidRPr="00C02260" w14:paraId="5CDD184B" w14:textId="3A6C2BF2" w:rsidTr="00233632">
        <w:tc>
          <w:tcPr>
            <w:tcW w:w="6799" w:type="dxa"/>
          </w:tcPr>
          <w:p w14:paraId="4F1BBAFB" w14:textId="5CF3FA09" w:rsidR="00424B0F" w:rsidRPr="00C02260" w:rsidRDefault="00424B0F" w:rsidP="00FA021E">
            <w:pPr>
              <w:rPr>
                <w:rFonts w:ascii="Segoe UI" w:eastAsia="Times New Roman" w:hAnsi="Segoe UI" w:cs="Segoe UI"/>
                <w:lang w:eastAsia="pl-PL"/>
              </w:rPr>
            </w:pPr>
            <w:r>
              <w:rPr>
                <w:rFonts w:ascii="Segoe UI" w:eastAsia="Times New Roman" w:hAnsi="Segoe UI" w:cs="Segoe UI"/>
                <w:lang w:eastAsia="pl-PL"/>
              </w:rPr>
              <w:t>Przygotowanie materiałów graficznych: d</w:t>
            </w:r>
            <w:r w:rsidRPr="00FA021E">
              <w:rPr>
                <w:rFonts w:ascii="Segoe UI" w:eastAsia="Times New Roman" w:hAnsi="Segoe UI" w:cs="Segoe UI"/>
                <w:lang w:eastAsia="pl-PL"/>
              </w:rPr>
              <w:t>ostosowywania formatów i rozmiarów plików do wymagań konkretnych kanałów komunikacji</w:t>
            </w:r>
            <w:r>
              <w:rPr>
                <w:rFonts w:ascii="Segoe UI" w:eastAsia="Times New Roman" w:hAnsi="Segoe UI" w:cs="Segoe UI"/>
                <w:lang w:eastAsia="pl-PL"/>
              </w:rPr>
              <w:t>, p</w:t>
            </w:r>
            <w:r w:rsidRPr="00FA021E">
              <w:rPr>
                <w:rFonts w:ascii="Segoe UI" w:eastAsia="Times New Roman" w:hAnsi="Segoe UI" w:cs="Segoe UI"/>
                <w:lang w:eastAsia="pl-PL"/>
              </w:rPr>
              <w:t>rzygotowywania projektów do druku (DTP) oraz do publikacji cyfrowej</w:t>
            </w:r>
            <w:r>
              <w:rPr>
                <w:rFonts w:ascii="Segoe UI" w:eastAsia="Times New Roman" w:hAnsi="Segoe UI" w:cs="Segoe UI"/>
                <w:lang w:eastAsia="pl-PL"/>
              </w:rPr>
              <w:t>, z</w:t>
            </w:r>
            <w:r w:rsidRPr="00FA021E">
              <w:rPr>
                <w:rFonts w:ascii="Segoe UI" w:eastAsia="Times New Roman" w:hAnsi="Segoe UI" w:cs="Segoe UI"/>
                <w:lang w:eastAsia="pl-PL"/>
              </w:rPr>
              <w:t>apewnienia plików finalnych w formatach PDF, JPG, PNG oraz plików otwartych (np. .</w:t>
            </w:r>
            <w:proofErr w:type="spellStart"/>
            <w:r w:rsidRPr="00FA021E">
              <w:rPr>
                <w:rFonts w:ascii="Segoe UI" w:eastAsia="Times New Roman" w:hAnsi="Segoe UI" w:cs="Segoe UI"/>
                <w:lang w:eastAsia="pl-PL"/>
              </w:rPr>
              <w:t>psd</w:t>
            </w:r>
            <w:proofErr w:type="spellEnd"/>
            <w:r w:rsidRPr="00FA021E">
              <w:rPr>
                <w:rFonts w:ascii="Segoe UI" w:eastAsia="Times New Roman" w:hAnsi="Segoe UI" w:cs="Segoe UI"/>
                <w:lang w:eastAsia="pl-PL"/>
              </w:rPr>
              <w:t>, .</w:t>
            </w:r>
            <w:proofErr w:type="spellStart"/>
            <w:r w:rsidRPr="00FA021E">
              <w:rPr>
                <w:rFonts w:ascii="Segoe UI" w:eastAsia="Times New Roman" w:hAnsi="Segoe UI" w:cs="Segoe UI"/>
                <w:lang w:eastAsia="pl-PL"/>
              </w:rPr>
              <w:t>ai</w:t>
            </w:r>
            <w:proofErr w:type="spellEnd"/>
            <w:r w:rsidRPr="00FA021E">
              <w:rPr>
                <w:rFonts w:ascii="Segoe UI" w:eastAsia="Times New Roman" w:hAnsi="Segoe UI" w:cs="Segoe UI"/>
                <w:lang w:eastAsia="pl-PL"/>
              </w:rPr>
              <w:t>, .</w:t>
            </w:r>
            <w:proofErr w:type="spellStart"/>
            <w:r w:rsidRPr="00FA021E">
              <w:rPr>
                <w:rFonts w:ascii="Segoe UI" w:eastAsia="Times New Roman" w:hAnsi="Segoe UI" w:cs="Segoe UI"/>
                <w:lang w:eastAsia="pl-PL"/>
              </w:rPr>
              <w:t>indd</w:t>
            </w:r>
            <w:proofErr w:type="spellEnd"/>
            <w:r w:rsidRPr="00FA021E">
              <w:rPr>
                <w:rFonts w:ascii="Segoe UI" w:eastAsia="Times New Roman" w:hAnsi="Segoe UI" w:cs="Segoe UI"/>
                <w:lang w:eastAsia="pl-PL"/>
              </w:rPr>
              <w:t xml:space="preserve">) </w:t>
            </w:r>
          </w:p>
        </w:tc>
        <w:tc>
          <w:tcPr>
            <w:tcW w:w="1134" w:type="dxa"/>
          </w:tcPr>
          <w:p w14:paraId="543DAB2F" w14:textId="4A44A9C8" w:rsidR="00424B0F" w:rsidRPr="00C02260" w:rsidRDefault="00424B0F">
            <w:pPr>
              <w:rPr>
                <w:rFonts w:ascii="Segoe UI" w:eastAsia="Times New Roman" w:hAnsi="Segoe UI" w:cs="Segoe UI"/>
                <w:lang w:eastAsia="pl-PL"/>
              </w:rPr>
            </w:pPr>
            <w:r>
              <w:rPr>
                <w:rFonts w:ascii="Segoe UI" w:eastAsia="Times New Roman" w:hAnsi="Segoe UI" w:cs="Segoe UI"/>
                <w:lang w:eastAsia="pl-PL"/>
              </w:rPr>
              <w:t xml:space="preserve">  90 h</w:t>
            </w:r>
          </w:p>
        </w:tc>
      </w:tr>
      <w:tr w:rsidR="00424B0F" w:rsidRPr="00E5641A" w14:paraId="6BC637FC" w14:textId="314A1E21" w:rsidTr="00233632">
        <w:tc>
          <w:tcPr>
            <w:tcW w:w="6799" w:type="dxa"/>
          </w:tcPr>
          <w:p w14:paraId="297DDAD3" w14:textId="79B4EDD3" w:rsidR="00424B0F" w:rsidRPr="00995608" w:rsidRDefault="00424B0F" w:rsidP="00C02260">
            <w:pPr>
              <w:spacing w:before="100" w:beforeAutospacing="1" w:after="100" w:afterAutospacing="1"/>
              <w:rPr>
                <w:rFonts w:ascii="Segoe UI" w:eastAsia="Times New Roman" w:hAnsi="Segoe UI" w:cs="Segoe UI"/>
                <w:b/>
                <w:bCs/>
                <w:lang w:eastAsia="pl-PL"/>
              </w:rPr>
            </w:pPr>
            <w:r w:rsidRPr="00995608">
              <w:rPr>
                <w:rFonts w:ascii="Segoe UI" w:eastAsia="Times New Roman" w:hAnsi="Segoe UI" w:cs="Segoe UI"/>
                <w:b/>
                <w:bCs/>
                <w:lang w:eastAsia="pl-PL"/>
              </w:rPr>
              <w:t>RAZEM:</w:t>
            </w:r>
          </w:p>
        </w:tc>
        <w:tc>
          <w:tcPr>
            <w:tcW w:w="1134" w:type="dxa"/>
          </w:tcPr>
          <w:p w14:paraId="36300896" w14:textId="251FA5EA" w:rsidR="00424B0F" w:rsidRPr="00995608" w:rsidRDefault="00424B0F">
            <w:pPr>
              <w:spacing w:before="100" w:beforeAutospacing="1" w:after="100" w:afterAutospacing="1"/>
              <w:rPr>
                <w:rFonts w:ascii="Segoe UI" w:eastAsia="Times New Roman" w:hAnsi="Segoe UI" w:cs="Segoe UI"/>
                <w:b/>
                <w:bCs/>
                <w:lang w:eastAsia="pl-PL"/>
              </w:rPr>
            </w:pPr>
            <w:r w:rsidRPr="00995608">
              <w:rPr>
                <w:rFonts w:ascii="Segoe UI" w:eastAsia="Times New Roman" w:hAnsi="Segoe UI" w:cs="Segoe UI"/>
                <w:b/>
                <w:bCs/>
                <w:lang w:eastAsia="pl-PL"/>
              </w:rPr>
              <w:t>600 h</w:t>
            </w:r>
          </w:p>
        </w:tc>
      </w:tr>
    </w:tbl>
    <w:p w14:paraId="064530EA" w14:textId="77777777" w:rsidR="00C02260" w:rsidRPr="00E5641A" w:rsidRDefault="00C02260" w:rsidP="00C0226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lang w:eastAsia="pl-PL"/>
        </w:rPr>
      </w:pPr>
    </w:p>
    <w:p w14:paraId="56709418" w14:textId="03DD103A" w:rsidR="005767E0" w:rsidRPr="005767E0" w:rsidRDefault="00424B0F" w:rsidP="005767E0">
      <w:pP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lang w:eastAsia="pl-PL"/>
        </w:rPr>
      </w:pPr>
      <w:r>
        <w:rPr>
          <w:rFonts w:ascii="Segoe UI" w:eastAsia="Times New Roman" w:hAnsi="Segoe UI" w:cs="Segoe UI"/>
          <w:b/>
          <w:bCs/>
          <w:lang w:eastAsia="pl-PL"/>
        </w:rPr>
        <w:t>9</w:t>
      </w:r>
      <w:r w:rsidR="005767E0" w:rsidRPr="005767E0">
        <w:rPr>
          <w:rFonts w:ascii="Segoe UI" w:eastAsia="Times New Roman" w:hAnsi="Segoe UI" w:cs="Segoe UI"/>
          <w:b/>
          <w:bCs/>
          <w:lang w:eastAsia="pl-PL"/>
        </w:rPr>
        <w:t>. Uwagi końcowe</w:t>
      </w:r>
    </w:p>
    <w:p w14:paraId="37EE2E51" w14:textId="77777777" w:rsidR="005767E0" w:rsidRPr="005767E0" w:rsidRDefault="005767E0" w:rsidP="005767E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Zamawiający zastrzega sobie prawo do:</w:t>
      </w:r>
    </w:p>
    <w:p w14:paraId="4773ABD9" w14:textId="77777777" w:rsidR="005767E0" w:rsidRPr="005767E0" w:rsidRDefault="005767E0" w:rsidP="005767E0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Zgłaszania uwag i poprawek do przygotowanych projektów graficznych oraz treści.</w:t>
      </w:r>
    </w:p>
    <w:p w14:paraId="3B94762E" w14:textId="77777777" w:rsidR="005767E0" w:rsidRPr="005767E0" w:rsidRDefault="005767E0" w:rsidP="005767E0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Żądania przekazania otwartych plików graficznych i materiałów źródłowych.</w:t>
      </w:r>
    </w:p>
    <w:p w14:paraId="49868E17" w14:textId="77777777" w:rsidR="005767E0" w:rsidRPr="005767E0" w:rsidRDefault="005767E0" w:rsidP="005767E0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pl-PL"/>
        </w:rPr>
      </w:pPr>
      <w:r w:rsidRPr="005767E0">
        <w:rPr>
          <w:rFonts w:ascii="Segoe UI" w:eastAsia="Times New Roman" w:hAnsi="Segoe UI" w:cs="Segoe UI"/>
          <w:lang w:eastAsia="pl-PL"/>
        </w:rPr>
        <w:t>Równoległej współpracy z więcej niż jednym wykonawcą w zakresie działań promocyjnych i komunikacyjnych, jeżeli zajdzie taka potrzeba.</w:t>
      </w:r>
    </w:p>
    <w:p w14:paraId="53EBAB17" w14:textId="3E4FAAB4" w:rsidR="00FE0FA5" w:rsidRPr="005767E0" w:rsidRDefault="00FE0FA5" w:rsidP="005767E0"/>
    <w:sectPr w:rsidR="00FE0FA5" w:rsidRPr="005767E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30FAF" w14:textId="77777777" w:rsidR="00424B0F" w:rsidRDefault="00424B0F" w:rsidP="00424B0F">
      <w:pPr>
        <w:spacing w:after="0" w:line="240" w:lineRule="auto"/>
      </w:pPr>
      <w:r>
        <w:separator/>
      </w:r>
    </w:p>
  </w:endnote>
  <w:endnote w:type="continuationSeparator" w:id="0">
    <w:p w14:paraId="519C8A5B" w14:textId="77777777" w:rsidR="00424B0F" w:rsidRDefault="00424B0F" w:rsidP="00424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7E8B3" w14:textId="0462BF65" w:rsidR="00424B0F" w:rsidRPr="00233632" w:rsidRDefault="00424B0F" w:rsidP="00233632">
    <w:pPr>
      <w:pStyle w:val="Stopka"/>
      <w:jc w:val="center"/>
      <w:rPr>
        <w:rFonts w:ascii="Segoe UI" w:hAnsi="Segoe UI" w:cs="Segoe UI"/>
      </w:rPr>
    </w:pPr>
    <w:r w:rsidRPr="00233632">
      <w:rPr>
        <w:rFonts w:ascii="Segoe UI" w:hAnsi="Segoe UI" w:cs="Segoe UI"/>
      </w:rPr>
      <w:t>WZ-SZP/360-279/2025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B372A" w14:textId="77777777" w:rsidR="00424B0F" w:rsidRDefault="00424B0F" w:rsidP="00424B0F">
      <w:pPr>
        <w:spacing w:after="0" w:line="240" w:lineRule="auto"/>
      </w:pPr>
      <w:r>
        <w:separator/>
      </w:r>
    </w:p>
  </w:footnote>
  <w:footnote w:type="continuationSeparator" w:id="0">
    <w:p w14:paraId="109798C1" w14:textId="77777777" w:rsidR="00424B0F" w:rsidRDefault="00424B0F" w:rsidP="00424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4D2"/>
    <w:multiLevelType w:val="hybridMultilevel"/>
    <w:tmpl w:val="9E14F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1DBC"/>
    <w:multiLevelType w:val="hybridMultilevel"/>
    <w:tmpl w:val="1974F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E1427"/>
    <w:multiLevelType w:val="hybridMultilevel"/>
    <w:tmpl w:val="9F2E4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2156B"/>
    <w:multiLevelType w:val="multilevel"/>
    <w:tmpl w:val="99442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E1F18"/>
    <w:multiLevelType w:val="hybridMultilevel"/>
    <w:tmpl w:val="008AF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329B9"/>
    <w:multiLevelType w:val="multilevel"/>
    <w:tmpl w:val="8C4C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0726B2"/>
    <w:multiLevelType w:val="multilevel"/>
    <w:tmpl w:val="4324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CC03FF"/>
    <w:multiLevelType w:val="hybridMultilevel"/>
    <w:tmpl w:val="1B062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6779E"/>
    <w:multiLevelType w:val="hybridMultilevel"/>
    <w:tmpl w:val="99C0D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B26EC"/>
    <w:multiLevelType w:val="hybridMultilevel"/>
    <w:tmpl w:val="BDB0A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44B87"/>
    <w:multiLevelType w:val="hybridMultilevel"/>
    <w:tmpl w:val="B08A53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451004"/>
    <w:multiLevelType w:val="multilevel"/>
    <w:tmpl w:val="45345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CF713B"/>
    <w:multiLevelType w:val="multilevel"/>
    <w:tmpl w:val="571C2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005785"/>
    <w:multiLevelType w:val="multilevel"/>
    <w:tmpl w:val="AFCEF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073284"/>
    <w:multiLevelType w:val="hybridMultilevel"/>
    <w:tmpl w:val="A0821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E3F00"/>
    <w:multiLevelType w:val="multilevel"/>
    <w:tmpl w:val="5C5C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AD7792"/>
    <w:multiLevelType w:val="hybridMultilevel"/>
    <w:tmpl w:val="A6966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24FB7"/>
    <w:multiLevelType w:val="multilevel"/>
    <w:tmpl w:val="A700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E56A0"/>
    <w:multiLevelType w:val="multilevel"/>
    <w:tmpl w:val="E69A5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E4463B"/>
    <w:multiLevelType w:val="multilevel"/>
    <w:tmpl w:val="22BE4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513371"/>
    <w:multiLevelType w:val="multilevel"/>
    <w:tmpl w:val="4E00C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712D1E"/>
    <w:multiLevelType w:val="multilevel"/>
    <w:tmpl w:val="1BF2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A6055F"/>
    <w:multiLevelType w:val="multilevel"/>
    <w:tmpl w:val="8646A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296A5C"/>
    <w:multiLevelType w:val="multilevel"/>
    <w:tmpl w:val="3B70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247A6F"/>
    <w:multiLevelType w:val="multilevel"/>
    <w:tmpl w:val="A4E2E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A674AB"/>
    <w:multiLevelType w:val="multilevel"/>
    <w:tmpl w:val="1DC0C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F21F9F"/>
    <w:multiLevelType w:val="multilevel"/>
    <w:tmpl w:val="9C24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5A287F"/>
    <w:multiLevelType w:val="multilevel"/>
    <w:tmpl w:val="7ED2D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2916C4"/>
    <w:multiLevelType w:val="hybridMultilevel"/>
    <w:tmpl w:val="67443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907540"/>
    <w:multiLevelType w:val="multilevel"/>
    <w:tmpl w:val="AF70E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F45B90"/>
    <w:multiLevelType w:val="multilevel"/>
    <w:tmpl w:val="DD24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C24D50"/>
    <w:multiLevelType w:val="multilevel"/>
    <w:tmpl w:val="95847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2B0AB4"/>
    <w:multiLevelType w:val="multilevel"/>
    <w:tmpl w:val="98EAB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DC2F13"/>
    <w:multiLevelType w:val="hybridMultilevel"/>
    <w:tmpl w:val="58926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BE1C75"/>
    <w:multiLevelType w:val="hybridMultilevel"/>
    <w:tmpl w:val="ED4AD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31"/>
  </w:num>
  <w:num w:numId="4">
    <w:abstractNumId w:val="17"/>
  </w:num>
  <w:num w:numId="5">
    <w:abstractNumId w:val="23"/>
  </w:num>
  <w:num w:numId="6">
    <w:abstractNumId w:val="6"/>
  </w:num>
  <w:num w:numId="7">
    <w:abstractNumId w:val="21"/>
  </w:num>
  <w:num w:numId="8">
    <w:abstractNumId w:val="18"/>
  </w:num>
  <w:num w:numId="9">
    <w:abstractNumId w:val="19"/>
  </w:num>
  <w:num w:numId="10">
    <w:abstractNumId w:val="24"/>
  </w:num>
  <w:num w:numId="11">
    <w:abstractNumId w:val="3"/>
  </w:num>
  <w:num w:numId="12">
    <w:abstractNumId w:val="15"/>
  </w:num>
  <w:num w:numId="13">
    <w:abstractNumId w:val="33"/>
  </w:num>
  <w:num w:numId="14">
    <w:abstractNumId w:val="8"/>
  </w:num>
  <w:num w:numId="15">
    <w:abstractNumId w:val="16"/>
  </w:num>
  <w:num w:numId="16">
    <w:abstractNumId w:val="2"/>
  </w:num>
  <w:num w:numId="17">
    <w:abstractNumId w:val="7"/>
  </w:num>
  <w:num w:numId="18">
    <w:abstractNumId w:val="14"/>
  </w:num>
  <w:num w:numId="19">
    <w:abstractNumId w:val="28"/>
  </w:num>
  <w:num w:numId="20">
    <w:abstractNumId w:val="34"/>
  </w:num>
  <w:num w:numId="21">
    <w:abstractNumId w:val="10"/>
  </w:num>
  <w:num w:numId="22">
    <w:abstractNumId w:val="1"/>
  </w:num>
  <w:num w:numId="23">
    <w:abstractNumId w:val="0"/>
  </w:num>
  <w:num w:numId="24">
    <w:abstractNumId w:val="9"/>
  </w:num>
  <w:num w:numId="25">
    <w:abstractNumId w:val="4"/>
  </w:num>
  <w:num w:numId="26">
    <w:abstractNumId w:val="27"/>
  </w:num>
  <w:num w:numId="27">
    <w:abstractNumId w:val="20"/>
  </w:num>
  <w:num w:numId="28">
    <w:abstractNumId w:val="26"/>
  </w:num>
  <w:num w:numId="29">
    <w:abstractNumId w:val="25"/>
  </w:num>
  <w:num w:numId="30">
    <w:abstractNumId w:val="22"/>
  </w:num>
  <w:num w:numId="31">
    <w:abstractNumId w:val="11"/>
  </w:num>
  <w:num w:numId="32">
    <w:abstractNumId w:val="30"/>
  </w:num>
  <w:num w:numId="33">
    <w:abstractNumId w:val="13"/>
  </w:num>
  <w:num w:numId="34">
    <w:abstractNumId w:val="5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D07"/>
    <w:rsid w:val="001F05B1"/>
    <w:rsid w:val="00233632"/>
    <w:rsid w:val="00266547"/>
    <w:rsid w:val="00275B30"/>
    <w:rsid w:val="002D0C4D"/>
    <w:rsid w:val="00424B0F"/>
    <w:rsid w:val="00460D83"/>
    <w:rsid w:val="0056549B"/>
    <w:rsid w:val="005767E0"/>
    <w:rsid w:val="005B619F"/>
    <w:rsid w:val="008364AD"/>
    <w:rsid w:val="00995608"/>
    <w:rsid w:val="009D7D07"/>
    <w:rsid w:val="00B82FD1"/>
    <w:rsid w:val="00C02260"/>
    <w:rsid w:val="00E5641A"/>
    <w:rsid w:val="00E64F2C"/>
    <w:rsid w:val="00EB0700"/>
    <w:rsid w:val="00FA021E"/>
    <w:rsid w:val="00FE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F77EAB"/>
  <w15:chartTrackingRefBased/>
  <w15:docId w15:val="{9754A806-D332-4C6C-BFF9-F293619B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D7D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D7D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D7D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9D7D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7D0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D7D0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D7D0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D7D0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D7D0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D0C4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5767E0"/>
    <w:rPr>
      <w:color w:val="0000FF"/>
      <w:u w:val="single"/>
    </w:rPr>
  </w:style>
  <w:style w:type="table" w:styleId="Tabela-Siatka">
    <w:name w:val="Table Grid"/>
    <w:basedOn w:val="Standardowy"/>
    <w:uiPriority w:val="39"/>
    <w:rsid w:val="00C02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4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4B0F"/>
  </w:style>
  <w:style w:type="paragraph" w:styleId="Stopka">
    <w:name w:val="footer"/>
    <w:basedOn w:val="Normalny"/>
    <w:link w:val="StopkaZnak"/>
    <w:uiPriority w:val="99"/>
    <w:unhideWhenUsed/>
    <w:rsid w:val="00424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4B0F"/>
  </w:style>
  <w:style w:type="character" w:styleId="Odwoaniedokomentarza">
    <w:name w:val="annotation reference"/>
    <w:basedOn w:val="Domylnaczcionkaakapitu"/>
    <w:uiPriority w:val="99"/>
    <w:semiHidden/>
    <w:unhideWhenUsed/>
    <w:rsid w:val="005B61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61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61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1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61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3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6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0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32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8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2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6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5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5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34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53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z.u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27BE8-68AA-4472-8DC3-F8CA05E9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793</Words>
  <Characters>4761</Characters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2025-11-07T11:16:00Z</cp:lastPrinted>
  <dcterms:created xsi:type="dcterms:W3CDTF">2026-02-04T13:44:00Z</dcterms:created>
  <dcterms:modified xsi:type="dcterms:W3CDTF">2026-02-04T13:44:00Z</dcterms:modified>
</cp:coreProperties>
</file>